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8C" w:rsidRPr="00417606" w:rsidRDefault="00D26563" w:rsidP="00417606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2" o:spid="_x0000_s1026" type="#_x0000_t202" style="position:absolute;left:0;text-align:left;margin-left:-35.25pt;margin-top:.05pt;width:526.5pt;height:13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" filled="f" stroked="f">
            <o:lock v:ext="edit" shapetype="t"/>
            <v:textbox>
              <w:txbxContent>
                <w:p w:rsidR="00417606" w:rsidRDefault="00417606" w:rsidP="00417606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Poor Richard" w:hAnsi="Poor Richard"/>
                      <w:shadow/>
                      <w:color w:val="0070C0"/>
                      <w:sz w:val="72"/>
                      <w:szCs w:val="72"/>
                    </w:rPr>
                    <w:t>Living With Hope</w:t>
                  </w:r>
                </w:p>
              </w:txbxContent>
            </v:textbox>
            <w10:wrap type="square"/>
          </v:shape>
        </w:pict>
      </w:r>
      <w:r w:rsidR="00417606" w:rsidRPr="00417606">
        <w:rPr>
          <w:sz w:val="40"/>
          <w:szCs w:val="40"/>
        </w:rPr>
        <w:t>A</w:t>
      </w:r>
      <w:r w:rsidR="00EB608C" w:rsidRPr="00417606">
        <w:rPr>
          <w:sz w:val="40"/>
          <w:szCs w:val="40"/>
        </w:rPr>
        <w:t xml:space="preserve">re you involved with or interested in the wellbeing </w:t>
      </w:r>
      <w:r w:rsidR="00417606" w:rsidRPr="00417606">
        <w:rPr>
          <w:sz w:val="40"/>
          <w:szCs w:val="40"/>
        </w:rPr>
        <w:br/>
      </w:r>
      <w:r w:rsidR="00EB608C" w:rsidRPr="00417606">
        <w:rPr>
          <w:sz w:val="40"/>
          <w:szCs w:val="40"/>
        </w:rPr>
        <w:t>of communities in Kincardine and Mearns?</w:t>
      </w:r>
    </w:p>
    <w:p w:rsidR="00417606" w:rsidRDefault="00417606" w:rsidP="00C95B75">
      <w:pPr>
        <w:spacing w:after="0"/>
        <w:rPr>
          <w:sz w:val="28"/>
          <w:szCs w:val="28"/>
        </w:rPr>
      </w:pPr>
    </w:p>
    <w:p w:rsidR="0020613D" w:rsidRPr="00417606" w:rsidRDefault="00521E84" w:rsidP="00C95B75">
      <w:pPr>
        <w:spacing w:after="0"/>
        <w:rPr>
          <w:sz w:val="28"/>
          <w:szCs w:val="28"/>
        </w:rPr>
      </w:pPr>
      <w:r w:rsidRPr="00417606">
        <w:rPr>
          <w:sz w:val="28"/>
          <w:szCs w:val="28"/>
        </w:rPr>
        <w:t>‘</w:t>
      </w:r>
      <w:r w:rsidR="002F2CDA" w:rsidRPr="00417606">
        <w:rPr>
          <w:sz w:val="28"/>
          <w:szCs w:val="28"/>
        </w:rPr>
        <w:t>Liv</w:t>
      </w:r>
      <w:r w:rsidR="00633D22" w:rsidRPr="00417606">
        <w:rPr>
          <w:sz w:val="28"/>
          <w:szCs w:val="28"/>
        </w:rPr>
        <w:t>ing with Hope</w:t>
      </w:r>
      <w:r w:rsidRPr="00417606">
        <w:rPr>
          <w:sz w:val="28"/>
          <w:szCs w:val="28"/>
        </w:rPr>
        <w:t>’</w:t>
      </w:r>
      <w:r w:rsidR="008640A3" w:rsidRPr="00417606">
        <w:rPr>
          <w:sz w:val="28"/>
          <w:szCs w:val="28"/>
        </w:rPr>
        <w:t xml:space="preserve"> is the title of an important </w:t>
      </w:r>
      <w:r w:rsidR="002F2CDA" w:rsidRPr="00417606">
        <w:rPr>
          <w:sz w:val="28"/>
          <w:szCs w:val="28"/>
        </w:rPr>
        <w:t>study into wellbeing in Kincardine and Mearns published in 2017. To build on this study we now need groups and organisatio</w:t>
      </w:r>
      <w:r w:rsidR="00633D22" w:rsidRPr="00417606">
        <w:rPr>
          <w:sz w:val="28"/>
          <w:szCs w:val="28"/>
        </w:rPr>
        <w:t>ns to come together to identify how we can all work better together to improve the wellbeing of our communities.</w:t>
      </w:r>
    </w:p>
    <w:p w:rsidR="00C95B75" w:rsidRPr="002A48CB" w:rsidRDefault="00C95B75" w:rsidP="00C95B75">
      <w:pPr>
        <w:spacing w:after="0"/>
        <w:rPr>
          <w:sz w:val="24"/>
          <w:szCs w:val="24"/>
        </w:rPr>
      </w:pPr>
    </w:p>
    <w:p w:rsidR="00633D22" w:rsidRDefault="00633D22" w:rsidP="00C95B75">
      <w:pPr>
        <w:spacing w:after="0"/>
        <w:rPr>
          <w:sz w:val="28"/>
          <w:szCs w:val="28"/>
        </w:rPr>
      </w:pPr>
      <w:r w:rsidRPr="00C95B75">
        <w:rPr>
          <w:sz w:val="28"/>
          <w:szCs w:val="28"/>
        </w:rPr>
        <w:t xml:space="preserve">Two </w:t>
      </w:r>
      <w:r w:rsidR="006C3E99" w:rsidRPr="00C95B75">
        <w:rPr>
          <w:sz w:val="28"/>
          <w:szCs w:val="28"/>
        </w:rPr>
        <w:t xml:space="preserve">linked </w:t>
      </w:r>
      <w:r w:rsidRPr="00C95B75">
        <w:rPr>
          <w:sz w:val="28"/>
          <w:szCs w:val="28"/>
        </w:rPr>
        <w:t>sessions are being organised for you to get involved:</w:t>
      </w:r>
    </w:p>
    <w:p w:rsidR="00C95B75" w:rsidRPr="00C95B75" w:rsidRDefault="00C95B75" w:rsidP="00C95B75">
      <w:pPr>
        <w:spacing w:after="0"/>
        <w:rPr>
          <w:sz w:val="16"/>
          <w:szCs w:val="16"/>
        </w:rPr>
      </w:pPr>
    </w:p>
    <w:p w:rsidR="00EB608C" w:rsidRPr="00C95B75" w:rsidRDefault="00EB608C" w:rsidP="00C95B75">
      <w:pPr>
        <w:tabs>
          <w:tab w:val="left" w:pos="3828"/>
        </w:tabs>
        <w:spacing w:after="0"/>
        <w:rPr>
          <w:sz w:val="28"/>
          <w:szCs w:val="28"/>
        </w:rPr>
      </w:pPr>
      <w:r w:rsidRPr="00C95B75">
        <w:rPr>
          <w:sz w:val="36"/>
          <w:szCs w:val="36"/>
        </w:rPr>
        <w:t>8</w:t>
      </w:r>
      <w:r w:rsidRPr="00C95B75">
        <w:rPr>
          <w:sz w:val="36"/>
          <w:szCs w:val="36"/>
          <w:vertAlign w:val="superscript"/>
        </w:rPr>
        <w:t>th</w:t>
      </w:r>
      <w:r w:rsidRPr="00C95B75">
        <w:rPr>
          <w:sz w:val="36"/>
          <w:szCs w:val="36"/>
        </w:rPr>
        <w:t xml:space="preserve"> March 10am-12noon</w:t>
      </w:r>
      <w:r w:rsidR="002A48CB" w:rsidRPr="00C95B75">
        <w:rPr>
          <w:sz w:val="36"/>
          <w:szCs w:val="36"/>
        </w:rPr>
        <w:t xml:space="preserve">: </w:t>
      </w:r>
      <w:r w:rsidR="006C3E99" w:rsidRPr="00C95B75">
        <w:rPr>
          <w:b/>
          <w:sz w:val="28"/>
          <w:szCs w:val="28"/>
        </w:rPr>
        <w:t xml:space="preserve">Considering </w:t>
      </w:r>
      <w:r w:rsidR="00521E84" w:rsidRPr="00C95B75">
        <w:rPr>
          <w:b/>
          <w:sz w:val="28"/>
          <w:szCs w:val="28"/>
        </w:rPr>
        <w:t>‘Living with Hope’</w:t>
      </w:r>
      <w:r w:rsidR="006C3E99" w:rsidRPr="00C95B75">
        <w:rPr>
          <w:sz w:val="28"/>
          <w:szCs w:val="28"/>
        </w:rPr>
        <w:t xml:space="preserve">: </w:t>
      </w:r>
      <w:r w:rsidR="00C95B75">
        <w:rPr>
          <w:sz w:val="28"/>
          <w:szCs w:val="28"/>
        </w:rPr>
        <w:tab/>
      </w:r>
      <w:r w:rsidR="00C95B75">
        <w:rPr>
          <w:sz w:val="28"/>
          <w:szCs w:val="28"/>
        </w:rPr>
        <w:tab/>
      </w:r>
      <w:r w:rsidR="006C3E99" w:rsidRPr="00C95B75">
        <w:rPr>
          <w:sz w:val="28"/>
          <w:szCs w:val="28"/>
        </w:rPr>
        <w:t>f</w:t>
      </w:r>
      <w:r w:rsidRPr="00C95B75">
        <w:rPr>
          <w:sz w:val="28"/>
          <w:szCs w:val="28"/>
        </w:rPr>
        <w:t xml:space="preserve">eedback on </w:t>
      </w:r>
      <w:r w:rsidR="003A56A2" w:rsidRPr="00C95B75">
        <w:rPr>
          <w:sz w:val="28"/>
          <w:szCs w:val="28"/>
        </w:rPr>
        <w:t xml:space="preserve">the </w:t>
      </w:r>
      <w:r w:rsidRPr="00C95B75">
        <w:rPr>
          <w:sz w:val="28"/>
          <w:szCs w:val="28"/>
        </w:rPr>
        <w:t xml:space="preserve">study and discussion of </w:t>
      </w:r>
      <w:r w:rsidR="002A48CB" w:rsidRPr="00C95B75">
        <w:rPr>
          <w:sz w:val="28"/>
          <w:szCs w:val="28"/>
        </w:rPr>
        <w:t xml:space="preserve">its </w:t>
      </w:r>
      <w:r w:rsidR="00C95B75">
        <w:rPr>
          <w:sz w:val="28"/>
          <w:szCs w:val="28"/>
        </w:rPr>
        <w:tab/>
      </w:r>
      <w:r w:rsidRPr="00C95B75">
        <w:rPr>
          <w:sz w:val="28"/>
          <w:szCs w:val="28"/>
        </w:rPr>
        <w:t xml:space="preserve">key themes – culture, social isolation and </w:t>
      </w:r>
      <w:r w:rsidR="00C95B75">
        <w:rPr>
          <w:sz w:val="28"/>
          <w:szCs w:val="28"/>
        </w:rPr>
        <w:tab/>
      </w:r>
      <w:r w:rsidRPr="00C95B75">
        <w:rPr>
          <w:sz w:val="28"/>
          <w:szCs w:val="28"/>
        </w:rPr>
        <w:t>empowerment</w:t>
      </w:r>
    </w:p>
    <w:p w:rsidR="006C3E99" w:rsidRPr="002A48CB" w:rsidRDefault="00EB608C" w:rsidP="00C95B75">
      <w:pPr>
        <w:tabs>
          <w:tab w:val="left" w:pos="3828"/>
        </w:tabs>
        <w:spacing w:after="0"/>
        <w:rPr>
          <w:sz w:val="24"/>
          <w:szCs w:val="24"/>
        </w:rPr>
      </w:pPr>
      <w:r w:rsidRPr="00131F90">
        <w:rPr>
          <w:sz w:val="36"/>
          <w:szCs w:val="36"/>
        </w:rPr>
        <w:t>19</w:t>
      </w:r>
      <w:r w:rsidRPr="00131F90">
        <w:rPr>
          <w:sz w:val="36"/>
          <w:szCs w:val="36"/>
          <w:vertAlign w:val="superscript"/>
        </w:rPr>
        <w:t>th</w:t>
      </w:r>
      <w:r w:rsidRPr="00131F90">
        <w:rPr>
          <w:sz w:val="36"/>
          <w:szCs w:val="36"/>
        </w:rPr>
        <w:t xml:space="preserve"> April 10am-1pm</w:t>
      </w:r>
      <w:r w:rsidR="002A48CB" w:rsidRPr="00131F90">
        <w:rPr>
          <w:sz w:val="36"/>
          <w:szCs w:val="36"/>
        </w:rPr>
        <w:t>:</w:t>
      </w:r>
      <w:r w:rsidR="00131F90">
        <w:rPr>
          <w:sz w:val="24"/>
          <w:szCs w:val="24"/>
        </w:rPr>
        <w:tab/>
      </w:r>
      <w:r w:rsidR="006C3E99" w:rsidRPr="00131F90">
        <w:rPr>
          <w:b/>
          <w:sz w:val="28"/>
          <w:szCs w:val="28"/>
        </w:rPr>
        <w:t>Looking forward</w:t>
      </w:r>
      <w:r w:rsidR="006C3E99" w:rsidRPr="00131F90">
        <w:rPr>
          <w:sz w:val="28"/>
          <w:szCs w:val="28"/>
        </w:rPr>
        <w:t xml:space="preserve">: </w:t>
      </w:r>
      <w:r w:rsidR="00131F90" w:rsidRPr="00131F90">
        <w:rPr>
          <w:sz w:val="28"/>
          <w:szCs w:val="28"/>
        </w:rPr>
        <w:tab/>
      </w:r>
      <w:r w:rsidR="00131F90">
        <w:rPr>
          <w:sz w:val="24"/>
          <w:szCs w:val="24"/>
        </w:rPr>
        <w:tab/>
      </w:r>
      <w:r w:rsidR="00131F90">
        <w:rPr>
          <w:sz w:val="24"/>
          <w:szCs w:val="24"/>
        </w:rPr>
        <w:tab/>
      </w:r>
      <w:r w:rsidR="00131F90">
        <w:rPr>
          <w:sz w:val="24"/>
          <w:szCs w:val="24"/>
        </w:rPr>
        <w:tab/>
      </w:r>
      <w:r w:rsidR="00131F90">
        <w:rPr>
          <w:sz w:val="24"/>
          <w:szCs w:val="24"/>
        </w:rPr>
        <w:tab/>
      </w:r>
      <w:r w:rsidR="006C3E99" w:rsidRPr="002A48CB">
        <w:rPr>
          <w:sz w:val="24"/>
          <w:szCs w:val="24"/>
        </w:rPr>
        <w:t>how these themes can be addressed and next steps</w:t>
      </w:r>
      <w:r w:rsidR="003A56A2">
        <w:rPr>
          <w:sz w:val="24"/>
          <w:szCs w:val="24"/>
        </w:rPr>
        <w:t>,</w:t>
      </w:r>
      <w:r w:rsidR="00131F90">
        <w:rPr>
          <w:sz w:val="24"/>
          <w:szCs w:val="24"/>
        </w:rPr>
        <w:tab/>
      </w:r>
      <w:r w:rsidR="006C3E99" w:rsidRPr="002A48CB">
        <w:rPr>
          <w:sz w:val="24"/>
          <w:szCs w:val="24"/>
        </w:rPr>
        <w:t>followed by networking lunch</w:t>
      </w:r>
    </w:p>
    <w:p w:rsidR="00131F90" w:rsidRDefault="00131F90" w:rsidP="00C95B75">
      <w:pPr>
        <w:spacing w:after="0"/>
        <w:rPr>
          <w:sz w:val="24"/>
          <w:szCs w:val="24"/>
        </w:rPr>
      </w:pPr>
    </w:p>
    <w:p w:rsidR="002D0104" w:rsidRPr="00131F90" w:rsidRDefault="002A48CB" w:rsidP="00131F90">
      <w:pPr>
        <w:tabs>
          <w:tab w:val="left" w:pos="3828"/>
        </w:tabs>
        <w:spacing w:after="0"/>
        <w:ind w:left="3600" w:hanging="3600"/>
        <w:rPr>
          <w:sz w:val="28"/>
          <w:szCs w:val="28"/>
        </w:rPr>
      </w:pPr>
      <w:r w:rsidRPr="00131F90">
        <w:rPr>
          <w:sz w:val="28"/>
          <w:szCs w:val="28"/>
        </w:rPr>
        <w:t>Both sessions are being held in</w:t>
      </w:r>
      <w:r w:rsidR="00417606">
        <w:rPr>
          <w:sz w:val="28"/>
          <w:szCs w:val="28"/>
        </w:rPr>
        <w:t>:</w:t>
      </w:r>
      <w:r w:rsidR="00131F90">
        <w:rPr>
          <w:sz w:val="28"/>
          <w:szCs w:val="28"/>
        </w:rPr>
        <w:tab/>
      </w:r>
      <w:r w:rsidR="00131F90">
        <w:rPr>
          <w:sz w:val="28"/>
          <w:szCs w:val="28"/>
        </w:rPr>
        <w:tab/>
      </w:r>
      <w:r w:rsidRPr="00131F90">
        <w:rPr>
          <w:sz w:val="28"/>
          <w:szCs w:val="28"/>
        </w:rPr>
        <w:t xml:space="preserve">Fetteresso Church Hall, </w:t>
      </w:r>
      <w:r w:rsidR="00131F90">
        <w:rPr>
          <w:sz w:val="28"/>
          <w:szCs w:val="28"/>
        </w:rPr>
        <w:tab/>
      </w:r>
      <w:r w:rsidR="00131F90">
        <w:rPr>
          <w:sz w:val="28"/>
          <w:szCs w:val="28"/>
        </w:rPr>
        <w:tab/>
      </w:r>
      <w:r w:rsidR="00131F90">
        <w:rPr>
          <w:sz w:val="28"/>
          <w:szCs w:val="28"/>
        </w:rPr>
        <w:tab/>
      </w:r>
      <w:r w:rsidR="00131F90">
        <w:rPr>
          <w:sz w:val="28"/>
          <w:szCs w:val="28"/>
        </w:rPr>
        <w:tab/>
      </w:r>
      <w:r w:rsidR="003A56A2" w:rsidRPr="00131F90">
        <w:rPr>
          <w:sz w:val="28"/>
          <w:szCs w:val="28"/>
        </w:rPr>
        <w:t xml:space="preserve">18 </w:t>
      </w:r>
      <w:r w:rsidRPr="00131F90">
        <w:rPr>
          <w:sz w:val="28"/>
          <w:szCs w:val="28"/>
        </w:rPr>
        <w:t>Bath Street, Stonehaven</w:t>
      </w:r>
      <w:r w:rsidR="003A56A2" w:rsidRPr="00131F90">
        <w:rPr>
          <w:sz w:val="28"/>
          <w:szCs w:val="28"/>
        </w:rPr>
        <w:t>, AB39 2DH</w:t>
      </w:r>
      <w:r w:rsidR="002D0104" w:rsidRPr="00131F90">
        <w:rPr>
          <w:sz w:val="28"/>
          <w:szCs w:val="28"/>
        </w:rPr>
        <w:t xml:space="preserve">. </w:t>
      </w:r>
    </w:p>
    <w:p w:rsidR="00521E84" w:rsidRPr="00417606" w:rsidRDefault="00521E84" w:rsidP="00842CA0">
      <w:pPr>
        <w:spacing w:before="120" w:after="0"/>
        <w:rPr>
          <w:b/>
          <w:sz w:val="28"/>
          <w:szCs w:val="28"/>
        </w:rPr>
      </w:pPr>
      <w:r w:rsidRPr="00417606">
        <w:rPr>
          <w:b/>
          <w:sz w:val="28"/>
          <w:szCs w:val="28"/>
        </w:rPr>
        <w:t>To book a place or for more information please contact</w:t>
      </w:r>
      <w:r w:rsidR="004D3D70" w:rsidRPr="00417606">
        <w:rPr>
          <w:b/>
          <w:sz w:val="28"/>
          <w:szCs w:val="28"/>
        </w:rPr>
        <w:t>:</w:t>
      </w:r>
    </w:p>
    <w:p w:rsidR="00417606" w:rsidRPr="00842CA0" w:rsidRDefault="00417606" w:rsidP="00131F90">
      <w:pPr>
        <w:spacing w:after="0"/>
        <w:rPr>
          <w:sz w:val="16"/>
          <w:szCs w:val="16"/>
        </w:rPr>
      </w:pPr>
    </w:p>
    <w:p w:rsidR="002D0104" w:rsidRPr="00417606" w:rsidRDefault="002D0104" w:rsidP="00131F90">
      <w:pPr>
        <w:spacing w:after="0"/>
        <w:rPr>
          <w:sz w:val="40"/>
          <w:szCs w:val="40"/>
        </w:rPr>
      </w:pPr>
      <w:r w:rsidRPr="00417606">
        <w:rPr>
          <w:sz w:val="40"/>
          <w:szCs w:val="40"/>
        </w:rPr>
        <w:t>Jane Mitchell</w:t>
      </w:r>
      <w:r w:rsidR="00131F90" w:rsidRPr="00417606">
        <w:rPr>
          <w:sz w:val="40"/>
          <w:szCs w:val="40"/>
        </w:rPr>
        <w:t xml:space="preserve"> of </w:t>
      </w:r>
      <w:r w:rsidRPr="00417606">
        <w:rPr>
          <w:sz w:val="40"/>
          <w:szCs w:val="40"/>
        </w:rPr>
        <w:t>Aberdeenshire Voluntary Action</w:t>
      </w:r>
    </w:p>
    <w:p w:rsidR="006C3E99" w:rsidRPr="00417606" w:rsidRDefault="002D0104" w:rsidP="00131F90">
      <w:pPr>
        <w:spacing w:after="0"/>
        <w:rPr>
          <w:sz w:val="40"/>
          <w:szCs w:val="40"/>
        </w:rPr>
      </w:pPr>
      <w:r w:rsidRPr="00417606">
        <w:rPr>
          <w:sz w:val="40"/>
          <w:szCs w:val="40"/>
        </w:rPr>
        <w:t>Email: jane.mitchell@avashire.org.uk</w:t>
      </w:r>
    </w:p>
    <w:p w:rsidR="00417606" w:rsidRPr="00842CA0" w:rsidRDefault="00417606" w:rsidP="00842CA0">
      <w:pPr>
        <w:spacing w:after="0"/>
        <w:rPr>
          <w:sz w:val="16"/>
          <w:szCs w:val="16"/>
        </w:rPr>
      </w:pPr>
    </w:p>
    <w:p w:rsidR="00BB6A5E" w:rsidRPr="00417606" w:rsidRDefault="003B3D28" w:rsidP="003B3D28">
      <w:pPr>
        <w:ind w:right="-330"/>
        <w:rPr>
          <w:sz w:val="28"/>
          <w:szCs w:val="28"/>
        </w:rPr>
      </w:pPr>
      <w:r w:rsidRPr="003B3D28">
        <w:rPr>
          <w:rFonts w:ascii="TeXGyreAdventor" w:hAnsi="TeXGyreAdventor"/>
          <w:noProof/>
          <w:color w:val="7A6147"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1406525</wp:posOffset>
            </wp:positionV>
            <wp:extent cx="876935" cy="574040"/>
            <wp:effectExtent l="0" t="0" r="0" b="0"/>
            <wp:wrapTopAndBottom/>
            <wp:docPr id="5" name="Picture 5" descr="Aberdeenshire Voluntary Action, site logo.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erdeenshire Voluntary Action, site logo.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1735"/>
                    <a:stretch/>
                  </pic:blipFill>
                  <pic:spPr bwMode="auto">
                    <a:xfrm>
                      <a:off x="0" y="0"/>
                      <a:ext cx="87693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3B3D2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4197350</wp:posOffset>
            </wp:positionH>
            <wp:positionV relativeFrom="paragraph">
              <wp:posOffset>841375</wp:posOffset>
            </wp:positionV>
            <wp:extent cx="1697768" cy="34861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4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7768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B3D28">
        <w:rPr>
          <w:rFonts w:ascii="Arial" w:hAnsi="Arial" w:cs="Arial"/>
          <w:b/>
          <w:bCs/>
          <w:noProof/>
          <w:color w:val="93D189"/>
          <w:spacing w:val="-75"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1104265</wp:posOffset>
            </wp:positionV>
            <wp:extent cx="1824990" cy="574675"/>
            <wp:effectExtent l="0" t="0" r="3810" b="0"/>
            <wp:wrapTopAndBottom/>
            <wp:docPr id="4" name="Picture 4" descr="Kincardineshire Development Partnership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cardineshire Development Partnership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6761" r="18364"/>
                    <a:stretch/>
                  </pic:blipFill>
                  <pic:spPr bwMode="auto">
                    <a:xfrm>
                      <a:off x="0" y="0"/>
                      <a:ext cx="1824990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333333"/>
          <w:sz w:val="21"/>
          <w:szCs w:val="21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1574800</wp:posOffset>
            </wp:positionV>
            <wp:extent cx="1828800" cy="302676"/>
            <wp:effectExtent l="0" t="0" r="0" b="2540"/>
            <wp:wrapTopAndBottom/>
            <wp:docPr id="6" name="Picture 6" descr="Aberdeenshire Community Planning Partnership Log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berdeenshire Community Planning Partnership Logo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3D28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841375</wp:posOffset>
            </wp:positionV>
            <wp:extent cx="1314450" cy="565461"/>
            <wp:effectExtent l="0" t="0" r="0" b="6350"/>
            <wp:wrapTopAndBottom/>
            <wp:docPr id="3" name="Picture 3" descr="http://www.thelogofactory.com/wp-content/uploads/2017/03/new-nh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logofactory.com/wp-content/uploads/2017/03/new-nhs-logo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6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3D70" w:rsidRPr="003B3D28">
        <w:rPr>
          <w:sz w:val="32"/>
          <w:szCs w:val="32"/>
        </w:rPr>
        <w:t>There will be a sandwich lunch provided on the 19</w:t>
      </w:r>
      <w:r w:rsidR="004D3D70" w:rsidRPr="003B3D28">
        <w:rPr>
          <w:sz w:val="32"/>
          <w:szCs w:val="32"/>
          <w:vertAlign w:val="superscript"/>
        </w:rPr>
        <w:t>th</w:t>
      </w:r>
      <w:r w:rsidR="004D3D70" w:rsidRPr="003B3D28">
        <w:rPr>
          <w:sz w:val="32"/>
          <w:szCs w:val="32"/>
        </w:rPr>
        <w:t xml:space="preserve"> April. </w:t>
      </w:r>
      <w:r w:rsidR="004B2935">
        <w:rPr>
          <w:sz w:val="28"/>
          <w:szCs w:val="28"/>
        </w:rPr>
        <w:br/>
      </w:r>
      <w:r w:rsidR="004D3D70" w:rsidRPr="003B3D28">
        <w:t>Please could you indicate if you will be staying for this and whether you have any dietary requirements</w:t>
      </w:r>
      <w:r w:rsidR="00131F90" w:rsidRPr="003B3D28">
        <w:t>.</w:t>
      </w:r>
      <w:bookmarkStart w:id="0" w:name="_GoBack"/>
      <w:bookmarkEnd w:id="0"/>
    </w:p>
    <w:sectPr w:rsidR="00BB6A5E" w:rsidRPr="00417606" w:rsidSect="00131F90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6F7" w:rsidRDefault="00ED26F7" w:rsidP="00DF7510">
      <w:pPr>
        <w:spacing w:after="0" w:line="240" w:lineRule="auto"/>
      </w:pPr>
      <w:r>
        <w:separator/>
      </w:r>
    </w:p>
  </w:endnote>
  <w:endnote w:type="continuationSeparator" w:id="1">
    <w:p w:rsidR="00ED26F7" w:rsidRDefault="00ED26F7" w:rsidP="00DF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TeXGyreAdvento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6F7" w:rsidRDefault="00ED26F7" w:rsidP="00DF7510">
      <w:pPr>
        <w:spacing w:after="0" w:line="240" w:lineRule="auto"/>
      </w:pPr>
      <w:r>
        <w:separator/>
      </w:r>
    </w:p>
  </w:footnote>
  <w:footnote w:type="continuationSeparator" w:id="1">
    <w:p w:rsidR="00ED26F7" w:rsidRDefault="00ED26F7" w:rsidP="00DF75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2CDA"/>
    <w:rsid w:val="000C7A7A"/>
    <w:rsid w:val="00131F90"/>
    <w:rsid w:val="001C7F00"/>
    <w:rsid w:val="0020613D"/>
    <w:rsid w:val="002A3CB0"/>
    <w:rsid w:val="002A48CB"/>
    <w:rsid w:val="002D0104"/>
    <w:rsid w:val="002F2CDA"/>
    <w:rsid w:val="00337CB1"/>
    <w:rsid w:val="003A56A2"/>
    <w:rsid w:val="003B3D28"/>
    <w:rsid w:val="00417606"/>
    <w:rsid w:val="004B2935"/>
    <w:rsid w:val="004D3D70"/>
    <w:rsid w:val="00521E84"/>
    <w:rsid w:val="00570CAA"/>
    <w:rsid w:val="00633D22"/>
    <w:rsid w:val="006371DB"/>
    <w:rsid w:val="006C3E99"/>
    <w:rsid w:val="00830AC5"/>
    <w:rsid w:val="00842CA0"/>
    <w:rsid w:val="008640A3"/>
    <w:rsid w:val="00BB6A5E"/>
    <w:rsid w:val="00C95B75"/>
    <w:rsid w:val="00D26563"/>
    <w:rsid w:val="00D4238F"/>
    <w:rsid w:val="00DF7510"/>
    <w:rsid w:val="00E440B5"/>
    <w:rsid w:val="00EB608C"/>
    <w:rsid w:val="00ED26F7"/>
    <w:rsid w:val="00FD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1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510"/>
  </w:style>
  <w:style w:type="paragraph" w:styleId="Footer">
    <w:name w:val="footer"/>
    <w:basedOn w:val="Normal"/>
    <w:link w:val="FooterChar"/>
    <w:uiPriority w:val="99"/>
    <w:unhideWhenUsed/>
    <w:rsid w:val="00DF7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510"/>
  </w:style>
  <w:style w:type="paragraph" w:styleId="NormalWeb">
    <w:name w:val="Normal (Web)"/>
    <w:basedOn w:val="Normal"/>
    <w:uiPriority w:val="99"/>
    <w:semiHidden/>
    <w:unhideWhenUsed/>
    <w:rsid w:val="004176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vashire.org.uk/" TargetMode="External"/><Relationship Id="rId11" Type="http://schemas.openxmlformats.org/officeDocument/2006/relationships/hyperlink" Target="https://www.ouraberdeenshire.org.uk/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kincardineshiredp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 Centre</dc:creator>
  <cp:lastModifiedBy>Volunteer Centre</cp:lastModifiedBy>
  <cp:revision>2</cp:revision>
  <cp:lastPrinted>2018-02-06T12:32:00Z</cp:lastPrinted>
  <dcterms:created xsi:type="dcterms:W3CDTF">2018-02-07T11:30:00Z</dcterms:created>
  <dcterms:modified xsi:type="dcterms:W3CDTF">2018-02-07T11:30:00Z</dcterms:modified>
</cp:coreProperties>
</file>